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Stato civile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SETTIMO ANTONINA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Redazione atto di nascita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concordatario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atti di nascita rese dalla Direzione Sanitaria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atti di nascita formati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nascita neo-cittadino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Pubblicazioni di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Celebrazioni matrimoni civili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celebrato in altro comune italiano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matrimonio celebrato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Annotazione sentenze di scioglimento del matrimonio civile, di cessazione degli effetti civili del matrimonio religioso (concordatario) o di delibazione sentenze ecclesiastiche di annullamento di matrimonio pronunciate in Italia, provenienti da altri comuni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Separazione consensuale, divorzio congiunto e modifica delle condizioni di separazione o di divorzio innanzi all'Ufficiale di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Redazione atto di morte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morte avvenuta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Trascrizione atto di morte pervenuto da altro Comune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Autorizzazione alla cremazione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Autorizzazione alla dispersione delle ceneri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Rilascio passaporto mortuario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Cambio nome/cognome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Annotazione sentenza di rettificazione attribuzione di sesso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Affiliazioni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Adozione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Riconoscimenti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Disconoscimenti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Tutela/Curatela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Trasmissioni alla Procura della Repubblica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Comunicazioni all'Ufficio anagrafe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Tenuta registro unioni civili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Accettazione e tenuta dichiarazioni di testamento biologico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Acquisto della cittadinanza per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Acquisizione della cittadinanza italiana per riconoscimento o dichiarazione giudiziale della filiazione durante la minore eta' del figlio, o nel caso in cui la paternita' o maternita' non puo' essere dichiarata, purche' sia stato riconosciuto giudizialmente il diritto al mantenimento o agli alimenti, di minore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Stato civile: Acquisizione della cittadinanza italiana per riconoscimento o dichiarazione giudiziale della filiazione o nel caso in cui la paternita' o maternita' non puo' essere dichiarata, purche' sia stato riconosciuto giudizialmente il diritto al mantenimento o agli alimenti, di maggiorenne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Registro convivenze di fatto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Stato civile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