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Anagrafe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REITANO ROSARIO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Iscrizioni registri anagrafici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Cancellazioni registri anagrafici per irreperibilita'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Variazione di indirizzo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Adeguamento anagrafe ai risultati del censimento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Rilascio carta di identita'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Certificati anagrafici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Certificati anagrafici storici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Comunicazioni all'ufficio tributi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Comunicazioni Enti esterni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Iscrizione AIRE (Anagrafe Italiani Residenti all'Estero) dei cittadini italiani per trasferimento da AIRE o APR di altro Comune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Variazioni anagrafiche AIRE (Anagrafe Italiani Residenti all'Estero)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Cancellazione anagrafiche AIRE (Anagrafe Italiani Residenti all'Estero)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Attestazione di regolarita' di soggiorno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Attestazione di soggiorno permanente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Ripristino immigrazione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Anagrafe: Verifica dichiarazione di rinnovo della dimora abituale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Accertamento requisiti di dimora abituale delle variazioni di residenza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Smembramento nucleo familiare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Anagrafe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